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AAC2" w14:textId="2F23B0B5" w:rsidR="00E46EAA" w:rsidRDefault="002B50BC">
      <w:r w:rsidRPr="002B50BC">
        <w:rPr>
          <w:rFonts w:ascii="Verdana" w:eastAsia="Verdana" w:hAnsi="Verdana" w:cs="Times New Roman"/>
          <w:noProof/>
          <w:sz w:val="18"/>
          <w:lang w:eastAsia="pl-PL"/>
        </w:rPr>
        <w:drawing>
          <wp:inline distT="0" distB="0" distL="0" distR="0" wp14:anchorId="5BA1FCF3" wp14:editId="7071D150">
            <wp:extent cx="5261610" cy="1408430"/>
            <wp:effectExtent l="0" t="0" r="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</w:t>
      </w:r>
      <w:r w:rsidR="0081107B">
        <w:t xml:space="preserve">Załącznik nr 9 do wzoru </w:t>
      </w:r>
      <w:r w:rsidR="000D41D5">
        <w:t>U</w:t>
      </w:r>
      <w:r w:rsidR="0081107B">
        <w:t>mowy</w:t>
      </w:r>
    </w:p>
    <w:p w14:paraId="7D54D969" w14:textId="08DE85AB" w:rsidR="00601493" w:rsidRDefault="00601493">
      <w:r>
        <w:t>Łańcuch dostaw</w:t>
      </w: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1997"/>
        <w:gridCol w:w="2693"/>
        <w:gridCol w:w="2214"/>
        <w:gridCol w:w="2105"/>
        <w:gridCol w:w="2105"/>
        <w:gridCol w:w="2105"/>
      </w:tblGrid>
      <w:tr w:rsidR="001800A1" w:rsidRPr="001800A1" w14:paraId="3C5F2CBE" w14:textId="77777777" w:rsidTr="00082E6E">
        <w:trPr>
          <w:trHeight w:val="96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5F72" w14:textId="77777777" w:rsidR="001800A1" w:rsidRPr="001800A1" w:rsidRDefault="001800A1" w:rsidP="0018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6897" w14:textId="77777777" w:rsidR="001800A1" w:rsidRPr="001800A1" w:rsidRDefault="001800A1" w:rsidP="0018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Element dostawy </w:t>
            </w:r>
            <w:r w:rsidRPr="0021441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(sprzęt/oprogramowanie)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29F8" w14:textId="5BEE6C3D" w:rsidR="001800A1" w:rsidRPr="001800A1" w:rsidRDefault="001800A1" w:rsidP="0018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="00526B4F" w:rsidRPr="00526B4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produktu / komponentu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E304" w14:textId="07A21C1B" w:rsidR="001800A1" w:rsidRPr="001800A1" w:rsidRDefault="001800A1" w:rsidP="0018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Podzespoły*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D4B7" w14:textId="2336EC38" w:rsidR="001800A1" w:rsidRPr="001800A1" w:rsidRDefault="00732F3C" w:rsidP="00214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5AE2">
              <w:rPr>
                <w:rFonts w:cstheme="minorHAnsi"/>
                <w:b/>
                <w:bCs/>
                <w:sz w:val="18"/>
                <w:szCs w:val="18"/>
              </w:rPr>
              <w:t>Dane identyfikacyjne* podmiotów stanowiących pierwotne ogniwo łańcucha dostaw danego elementu</w:t>
            </w:r>
            <w:r w:rsidR="00816264" w:rsidRPr="00C15AE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3629" w14:textId="6C6FD4BD" w:rsidR="001800A1" w:rsidRPr="001800A1" w:rsidRDefault="00732F3C" w:rsidP="0018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5AE2">
              <w:rPr>
                <w:rFonts w:cstheme="minorHAnsi"/>
                <w:b/>
                <w:bCs/>
                <w:sz w:val="18"/>
                <w:szCs w:val="18"/>
              </w:rPr>
              <w:t xml:space="preserve">Dane identyfikacyjne* podmiotów stanowiących pośrednie ogniwo łańcucha dostaw danego elementu </w:t>
            </w:r>
            <w:r w:rsidR="00B71CED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 w:rsidRPr="00C15AE2">
              <w:rPr>
                <w:rFonts w:cstheme="minorHAnsi"/>
                <w:b/>
                <w:bCs/>
                <w:sz w:val="18"/>
                <w:szCs w:val="18"/>
              </w:rPr>
              <w:t>jeśli istnieją</w:t>
            </w:r>
            <w:r w:rsidR="00B71CED">
              <w:rPr>
                <w:rFonts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C03F" w14:textId="66560F5C" w:rsidR="001800A1" w:rsidRPr="00C15AE2" w:rsidRDefault="00732F3C" w:rsidP="0081626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15AE2">
              <w:rPr>
                <w:rFonts w:cstheme="minorHAnsi"/>
                <w:b/>
                <w:bCs/>
                <w:sz w:val="18"/>
                <w:szCs w:val="18"/>
              </w:rPr>
              <w:t xml:space="preserve">Dane identyfikacyjne* podmiotów stanowiących ostatnie ogniwo łańcucha dostaw danego elementu </w:t>
            </w:r>
          </w:p>
        </w:tc>
      </w:tr>
      <w:tr w:rsidR="00082E6E" w:rsidRPr="001800A1" w14:paraId="0C49DB7D" w14:textId="77777777" w:rsidTr="00082E6E">
        <w:trPr>
          <w:trHeight w:val="30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5888" w14:textId="6102DF03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1.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1547" w14:textId="00189BE8" w:rsidR="00082E6E" w:rsidRPr="005D45C7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5D45C7">
              <w:rPr>
                <w:sz w:val="18"/>
                <w:szCs w:val="18"/>
              </w:rPr>
              <w:t>Podobciążeniowy</w:t>
            </w:r>
            <w:proofErr w:type="spellEnd"/>
            <w:r w:rsidRPr="005D45C7">
              <w:rPr>
                <w:sz w:val="18"/>
                <w:szCs w:val="18"/>
              </w:rPr>
              <w:t xml:space="preserve"> przełącznik zaczepów wraz z napędem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FD4A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D814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22B9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FA88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1FD3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82E6E" w:rsidRPr="001800A1" w14:paraId="725D4A56" w14:textId="77777777" w:rsidTr="00082E6E">
        <w:trPr>
          <w:trHeight w:val="30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0B3A" w14:textId="786C6819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9681E" w14:textId="698255C5" w:rsidR="00082E6E" w:rsidRPr="005D45C7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45C7">
              <w:rPr>
                <w:sz w:val="18"/>
                <w:szCs w:val="18"/>
              </w:rPr>
              <w:t xml:space="preserve">Uzwojenia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1BA5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4D20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A9B5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3980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DEE8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82E6E" w:rsidRPr="001800A1" w14:paraId="258D4834" w14:textId="77777777" w:rsidTr="005D45C7">
        <w:trPr>
          <w:trHeight w:val="30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C032" w14:textId="1A197118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F4137" w14:textId="40B6102D" w:rsidR="00082E6E" w:rsidRPr="005D45C7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D45C7">
              <w:rPr>
                <w:sz w:val="18"/>
                <w:szCs w:val="18"/>
              </w:rPr>
              <w:t>Rdzeń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A8FC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8266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3508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53AB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7FD8" w14:textId="77777777" w:rsidR="00082E6E" w:rsidRPr="001800A1" w:rsidRDefault="00082E6E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00A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45C7" w:rsidRPr="001800A1" w14:paraId="1FD7D2B3" w14:textId="77777777" w:rsidTr="005D45C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6F81" w14:textId="1D55B702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61E721E" w14:textId="0C827659" w:rsidR="005D45C7" w:rsidRPr="005D45C7" w:rsidRDefault="005D45C7" w:rsidP="005D45C7">
            <w:pPr>
              <w:spacing w:after="0" w:line="240" w:lineRule="auto"/>
              <w:rPr>
                <w:sz w:val="18"/>
                <w:szCs w:val="18"/>
              </w:rPr>
            </w:pPr>
            <w:r w:rsidRPr="005D45C7">
              <w:rPr>
                <w:sz w:val="18"/>
                <w:szCs w:val="18"/>
              </w:rPr>
              <w:t>Osprzęt (przepusty, termometry, szafa sterownicza z wyposażeniem, zawory bezpieczeństwa, przekaźniki Buchholza, radiatory, monitoring)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CC2F7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3DF2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39F1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A1E7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BDC1B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D45C7" w:rsidRPr="001800A1" w14:paraId="677D3380" w14:textId="77777777" w:rsidTr="005D45C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71EDD" w14:textId="7C5A8444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noWrap/>
            <w:vAlign w:val="center"/>
          </w:tcPr>
          <w:p w14:paraId="77E7DB46" w14:textId="0402E6C3" w:rsidR="005D45C7" w:rsidRPr="005D45C7" w:rsidRDefault="005D45C7" w:rsidP="005D45C7">
            <w:pPr>
              <w:spacing w:after="0" w:line="240" w:lineRule="auto"/>
              <w:rPr>
                <w:sz w:val="18"/>
                <w:szCs w:val="18"/>
              </w:rPr>
            </w:pPr>
            <w:r w:rsidRPr="005D45C7">
              <w:rPr>
                <w:sz w:val="18"/>
                <w:szCs w:val="18"/>
              </w:rPr>
              <w:t>Olej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40837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BDC28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AA85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F8ECE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2A30" w14:textId="77777777" w:rsidR="005D45C7" w:rsidRPr="001800A1" w:rsidRDefault="005D45C7" w:rsidP="005D45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D45C7" w:rsidRPr="001800A1" w14:paraId="1891D913" w14:textId="77777777" w:rsidTr="005D45C7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10A80" w14:textId="54E8B98C" w:rsidR="005D45C7" w:rsidRPr="001800A1" w:rsidRDefault="005D45C7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C7AFD" w14:textId="6429C0AB" w:rsidR="005D45C7" w:rsidRPr="005D45C7" w:rsidRDefault="005D45C7" w:rsidP="00082E6E">
            <w:pPr>
              <w:spacing w:after="0" w:line="240" w:lineRule="auto"/>
              <w:rPr>
                <w:sz w:val="18"/>
                <w:szCs w:val="18"/>
              </w:rPr>
            </w:pPr>
            <w:r w:rsidRPr="005D45C7">
              <w:rPr>
                <w:sz w:val="18"/>
                <w:szCs w:val="18"/>
              </w:rPr>
              <w:t>Komponenty pozostałe – określa Wykonawca</w:t>
            </w:r>
            <w:r w:rsidR="00CB607A">
              <w:rPr>
                <w:sz w:val="18"/>
                <w:szCs w:val="18"/>
              </w:rPr>
              <w:t>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6EF03" w14:textId="77777777" w:rsidR="005D45C7" w:rsidRPr="001800A1" w:rsidRDefault="005D45C7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1B49" w14:textId="77777777" w:rsidR="005D45C7" w:rsidRPr="001800A1" w:rsidRDefault="005D45C7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F8726" w14:textId="77777777" w:rsidR="005D45C7" w:rsidRPr="001800A1" w:rsidRDefault="005D45C7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AF84" w14:textId="77777777" w:rsidR="005D45C7" w:rsidRPr="001800A1" w:rsidRDefault="005D45C7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A5EC0" w14:textId="77777777" w:rsidR="005D45C7" w:rsidRPr="001800A1" w:rsidRDefault="005D45C7" w:rsidP="00082E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7568CB3" w14:textId="50146175" w:rsidR="00DA02B0" w:rsidRDefault="00DA02B0">
      <w:pPr>
        <w:rPr>
          <w:rFonts w:cstheme="minorHAnsi"/>
          <w:sz w:val="20"/>
          <w:szCs w:val="20"/>
        </w:rPr>
      </w:pPr>
    </w:p>
    <w:p w14:paraId="249C35AA" w14:textId="2C11A2EF" w:rsidR="001800A1" w:rsidRPr="001800A1" w:rsidRDefault="001800A1" w:rsidP="001800A1">
      <w:pPr>
        <w:rPr>
          <w:rFonts w:cstheme="minorHAnsi"/>
          <w:sz w:val="20"/>
          <w:szCs w:val="20"/>
        </w:rPr>
      </w:pPr>
      <w:r w:rsidRPr="001800A1">
        <w:rPr>
          <w:rFonts w:cstheme="minorHAnsi"/>
          <w:sz w:val="20"/>
          <w:szCs w:val="20"/>
        </w:rPr>
        <w:t>Uwaga- jeżeli podzespoły w ramach danego komponentu pochodzą od różnych dostawców/producentów, należy w tabeli dodać wiersze</w:t>
      </w:r>
      <w:r w:rsidR="009747C3">
        <w:rPr>
          <w:rFonts w:cstheme="minorHAnsi"/>
          <w:sz w:val="20"/>
          <w:szCs w:val="20"/>
        </w:rPr>
        <w:t xml:space="preserve"> aby ująć wszystkie podzespoły. Jeżeli podmiot jest zarówno pierwotnym ogniwem jak i ostatnim to dane należy wpisać jedynie w kolumnie „</w:t>
      </w:r>
      <w:r w:rsidR="009747C3" w:rsidRPr="009747C3">
        <w:rPr>
          <w:rFonts w:cstheme="minorHAnsi"/>
          <w:bCs/>
          <w:i/>
          <w:sz w:val="18"/>
          <w:szCs w:val="18"/>
        </w:rPr>
        <w:t>Dane identyfikacyjne* podmiotów stanowiących ostatnie ogniwo łańcucha dostaw danego elementu”</w:t>
      </w:r>
      <w:r w:rsidRPr="009747C3">
        <w:rPr>
          <w:rFonts w:cstheme="minorHAnsi"/>
          <w:i/>
          <w:sz w:val="20"/>
          <w:szCs w:val="20"/>
        </w:rPr>
        <w:tab/>
      </w:r>
    </w:p>
    <w:p w14:paraId="17C389CF" w14:textId="3C855008" w:rsidR="001800A1" w:rsidRPr="001800A1" w:rsidRDefault="001800A1" w:rsidP="001800A1">
      <w:pPr>
        <w:rPr>
          <w:rFonts w:cstheme="minorHAnsi"/>
          <w:sz w:val="20"/>
          <w:szCs w:val="20"/>
        </w:rPr>
      </w:pPr>
      <w:r w:rsidRPr="00C15AE2">
        <w:rPr>
          <w:rFonts w:cstheme="minorHAnsi"/>
          <w:b/>
          <w:sz w:val="20"/>
          <w:szCs w:val="20"/>
        </w:rPr>
        <w:lastRenderedPageBreak/>
        <w:t>Element dostawy (sprzęt/oprogramowanie)</w:t>
      </w:r>
      <w:r>
        <w:rPr>
          <w:rFonts w:cstheme="minorHAnsi"/>
          <w:sz w:val="20"/>
          <w:szCs w:val="20"/>
        </w:rPr>
        <w:t xml:space="preserve"> - </w:t>
      </w:r>
      <w:r w:rsidRPr="001800A1">
        <w:rPr>
          <w:rFonts w:cstheme="minorHAnsi"/>
          <w:sz w:val="20"/>
          <w:szCs w:val="20"/>
        </w:rPr>
        <w:t>Wskaż, czy dotyczy sprzętu, oprogramowania, czy obu (np. „Sprzęt + Oprogramowanie”).</w:t>
      </w:r>
    </w:p>
    <w:p w14:paraId="438A95E0" w14:textId="70E3B24A" w:rsidR="001800A1" w:rsidRDefault="001800A1" w:rsidP="001800A1">
      <w:pPr>
        <w:rPr>
          <w:rFonts w:cstheme="minorHAnsi"/>
          <w:sz w:val="20"/>
          <w:szCs w:val="20"/>
        </w:rPr>
      </w:pPr>
      <w:r w:rsidRPr="00C15AE2">
        <w:rPr>
          <w:rFonts w:cstheme="minorHAnsi"/>
          <w:b/>
          <w:sz w:val="20"/>
          <w:szCs w:val="20"/>
        </w:rPr>
        <w:t>Nazwa produktu / komponentu</w:t>
      </w:r>
      <w:r>
        <w:rPr>
          <w:rFonts w:cstheme="minorHAnsi"/>
          <w:sz w:val="20"/>
          <w:szCs w:val="20"/>
        </w:rPr>
        <w:t xml:space="preserve"> - </w:t>
      </w:r>
      <w:r w:rsidRPr="001800A1">
        <w:rPr>
          <w:rFonts w:cstheme="minorHAnsi"/>
          <w:sz w:val="20"/>
          <w:szCs w:val="20"/>
        </w:rPr>
        <w:t xml:space="preserve">Dokładna nazwa urządzenia lub </w:t>
      </w:r>
      <w:r w:rsidR="00526B4F">
        <w:rPr>
          <w:rFonts w:cstheme="minorHAnsi"/>
          <w:sz w:val="20"/>
          <w:szCs w:val="20"/>
        </w:rPr>
        <w:t>oprogramowania</w:t>
      </w:r>
    </w:p>
    <w:p w14:paraId="1D0296FB" w14:textId="1E93A629" w:rsidR="009747C3" w:rsidRPr="001800A1" w:rsidRDefault="009747C3" w:rsidP="001800A1">
      <w:pPr>
        <w:rPr>
          <w:rFonts w:cstheme="minorHAnsi"/>
          <w:sz w:val="20"/>
          <w:szCs w:val="20"/>
        </w:rPr>
      </w:pPr>
      <w:r w:rsidRPr="009747C3">
        <w:rPr>
          <w:rFonts w:cstheme="minorHAnsi"/>
          <w:b/>
          <w:sz w:val="20"/>
          <w:szCs w:val="20"/>
        </w:rPr>
        <w:t>Podzespoły</w:t>
      </w:r>
      <w:r>
        <w:rPr>
          <w:rFonts w:cstheme="minorHAnsi"/>
          <w:sz w:val="20"/>
          <w:szCs w:val="20"/>
        </w:rPr>
        <w:t xml:space="preserve"> - </w:t>
      </w:r>
      <w:r w:rsidRPr="009747C3">
        <w:rPr>
          <w:rFonts w:cstheme="minorHAnsi"/>
          <w:sz w:val="20"/>
          <w:szCs w:val="20"/>
        </w:rPr>
        <w:t>Elementy składowe urządzenia lub systemu, które pełnią określone funkcje techniczne i są niezbędne</w:t>
      </w:r>
      <w:r w:rsidR="00B71CED">
        <w:rPr>
          <w:rFonts w:cstheme="minorHAnsi"/>
          <w:sz w:val="20"/>
          <w:szCs w:val="20"/>
        </w:rPr>
        <w:t xml:space="preserve"> do jego prawidłowego działania (np</w:t>
      </w:r>
      <w:r w:rsidR="003E13E8">
        <w:rPr>
          <w:rFonts w:cstheme="minorHAnsi"/>
          <w:sz w:val="20"/>
          <w:szCs w:val="20"/>
        </w:rPr>
        <w:t>. płyta główna, pamięć RAM/ROM)</w:t>
      </w:r>
    </w:p>
    <w:p w14:paraId="6705E226" w14:textId="780D78FA" w:rsidR="00DA02B0" w:rsidRDefault="001800A1" w:rsidP="001800A1">
      <w:pPr>
        <w:rPr>
          <w:rFonts w:cstheme="minorHAnsi"/>
          <w:sz w:val="20"/>
          <w:szCs w:val="20"/>
        </w:rPr>
      </w:pPr>
      <w:r w:rsidRPr="00C15AE2">
        <w:rPr>
          <w:rFonts w:cstheme="minorHAnsi"/>
          <w:b/>
          <w:sz w:val="20"/>
          <w:szCs w:val="20"/>
        </w:rPr>
        <w:t>Dane identyfikacyjne</w:t>
      </w:r>
      <w:r>
        <w:rPr>
          <w:rFonts w:cstheme="minorHAnsi"/>
          <w:sz w:val="20"/>
          <w:szCs w:val="20"/>
        </w:rPr>
        <w:t xml:space="preserve">- </w:t>
      </w:r>
      <w:r w:rsidRPr="001800A1">
        <w:rPr>
          <w:rFonts w:cstheme="minorHAnsi"/>
          <w:sz w:val="20"/>
          <w:szCs w:val="20"/>
        </w:rPr>
        <w:t>zestaw danych obejmujący nazwę, adres, unikalne informacje i numery przypisane przedsiębiorstwu przez organy rejestracyjne lub regulacyjne, które służą do jednoznacznej identyfikacji podmiotu gospodarczego.</w:t>
      </w:r>
    </w:p>
    <w:p w14:paraId="1904AD05" w14:textId="77777777" w:rsidR="008C19F3" w:rsidRPr="00D922F6" w:rsidRDefault="008C19F3" w:rsidP="008C19F3">
      <w:pPr>
        <w:rPr>
          <w:sz w:val="20"/>
        </w:rPr>
      </w:pPr>
      <w:r w:rsidRPr="00D922F6">
        <w:rPr>
          <w:b/>
          <w:sz w:val="20"/>
        </w:rPr>
        <w:t>Łańcuch dostaw</w:t>
      </w:r>
      <w:r w:rsidRPr="00D922F6">
        <w:rPr>
          <w:sz w:val="20"/>
        </w:rPr>
        <w:t xml:space="preserve"> to zbiór wszystkich podmiotów (dostawców, producentów, usługodawców i partnerów) którzy mają wpływ na produkt lub usługi na każdym etapie jego tworzenia, dostarczania i utrzymania</w:t>
      </w:r>
      <w:r>
        <w:rPr>
          <w:sz w:val="20"/>
        </w:rPr>
        <w:t>.</w:t>
      </w:r>
    </w:p>
    <w:p w14:paraId="636E5FEC" w14:textId="77777777" w:rsidR="008C19F3" w:rsidRPr="00D922F6" w:rsidRDefault="008C19F3" w:rsidP="008C19F3">
      <w:pPr>
        <w:rPr>
          <w:rFonts w:cstheme="minorHAnsi"/>
          <w:sz w:val="20"/>
          <w:szCs w:val="20"/>
        </w:rPr>
      </w:pPr>
      <w:r w:rsidRPr="00D922F6">
        <w:rPr>
          <w:rFonts w:cstheme="minorHAnsi"/>
          <w:b/>
          <w:bCs/>
          <w:sz w:val="20"/>
          <w:szCs w:val="20"/>
        </w:rPr>
        <w:t>Pierwotne ogniwo</w:t>
      </w:r>
      <w:r w:rsidRPr="00D922F6">
        <w:rPr>
          <w:rFonts w:cstheme="minorHAnsi"/>
          <w:bCs/>
          <w:sz w:val="20"/>
          <w:szCs w:val="20"/>
        </w:rPr>
        <w:t xml:space="preserve"> łańcucha dostaw</w:t>
      </w:r>
      <w:r w:rsidRPr="00D922F6">
        <w:rPr>
          <w:rFonts w:cstheme="minorHAnsi"/>
          <w:sz w:val="20"/>
          <w:szCs w:val="20"/>
        </w:rPr>
        <w:t xml:space="preserve"> to pierwszy etap w całym procesie dostarczania produktu lub usługi – czyli punkt, w którym rozpoczyna się cały łańcuch.</w:t>
      </w:r>
    </w:p>
    <w:p w14:paraId="1C62C909" w14:textId="77777777" w:rsidR="008C19F3" w:rsidRPr="000703B0" w:rsidRDefault="008C19F3" w:rsidP="008C19F3">
      <w:pPr>
        <w:rPr>
          <w:rFonts w:cstheme="minorHAnsi"/>
          <w:sz w:val="20"/>
          <w:szCs w:val="20"/>
        </w:rPr>
      </w:pPr>
      <w:r w:rsidRPr="00D922F6">
        <w:rPr>
          <w:rFonts w:cstheme="minorHAnsi"/>
          <w:b/>
          <w:sz w:val="20"/>
          <w:szCs w:val="20"/>
        </w:rPr>
        <w:t>Pośrednie ogniwo</w:t>
      </w:r>
      <w:r w:rsidRPr="000703B0">
        <w:rPr>
          <w:rFonts w:cstheme="minorHAnsi"/>
          <w:sz w:val="20"/>
          <w:szCs w:val="20"/>
        </w:rPr>
        <w:t xml:space="preserve"> to każdy uczestnik łańcucha dostaw, który znajduje się pomiędzy pierwotnym a ostatnim o</w:t>
      </w:r>
      <w:r>
        <w:rPr>
          <w:rFonts w:cstheme="minorHAnsi"/>
          <w:sz w:val="20"/>
          <w:szCs w:val="20"/>
        </w:rPr>
        <w:t>gniwem. Są to podmioty</w:t>
      </w:r>
      <w:r w:rsidRPr="000703B0">
        <w:rPr>
          <w:rFonts w:cstheme="minorHAnsi"/>
          <w:sz w:val="20"/>
          <w:szCs w:val="20"/>
        </w:rPr>
        <w:t>, które przetwarzają, montują</w:t>
      </w:r>
      <w:r w:rsidRPr="00D922F6">
        <w:rPr>
          <w:rFonts w:cstheme="minorHAnsi"/>
          <w:sz w:val="20"/>
          <w:szCs w:val="20"/>
        </w:rPr>
        <w:t xml:space="preserve"> lub</w:t>
      </w:r>
      <w:r w:rsidRPr="000703B0">
        <w:rPr>
          <w:rFonts w:cstheme="minorHAnsi"/>
          <w:sz w:val="20"/>
          <w:szCs w:val="20"/>
        </w:rPr>
        <w:t xml:space="preserve"> integrują komponenty i półprodukty, przygotowując je do dalszego etapu produkcji lub dystrybucji. Mogą to być np. producenci podzespołów elektronicznych, firmy montażowe, dost</w:t>
      </w:r>
      <w:r>
        <w:rPr>
          <w:rFonts w:cstheme="minorHAnsi"/>
          <w:sz w:val="20"/>
          <w:szCs w:val="20"/>
        </w:rPr>
        <w:t>awcy oprogramowania wbudowanego.</w:t>
      </w:r>
    </w:p>
    <w:p w14:paraId="2C79455E" w14:textId="3238972C" w:rsidR="00E56EE2" w:rsidRDefault="008C19F3" w:rsidP="001800A1">
      <w:pPr>
        <w:rPr>
          <w:rFonts w:cstheme="minorHAnsi"/>
          <w:sz w:val="20"/>
          <w:szCs w:val="20"/>
        </w:rPr>
      </w:pPr>
      <w:r w:rsidRPr="00D922F6">
        <w:rPr>
          <w:rFonts w:cstheme="minorHAnsi"/>
          <w:b/>
          <w:sz w:val="20"/>
          <w:szCs w:val="20"/>
        </w:rPr>
        <w:t>Ostatnie ogniwo</w:t>
      </w:r>
      <w:r w:rsidRPr="000703B0">
        <w:rPr>
          <w:rFonts w:cstheme="minorHAnsi"/>
          <w:sz w:val="20"/>
          <w:szCs w:val="20"/>
        </w:rPr>
        <w:t xml:space="preserve"> to końcowy uczestnik łańcucha dostaw, który dostarcza gotowy produkt lub usługę bezpośrednio do </w:t>
      </w:r>
      <w:r w:rsidR="0081107B">
        <w:rPr>
          <w:rFonts w:cstheme="minorHAnsi"/>
          <w:sz w:val="20"/>
          <w:szCs w:val="20"/>
        </w:rPr>
        <w:t>Zamawiającego.</w:t>
      </w:r>
    </w:p>
    <w:p w14:paraId="554DE4DE" w14:textId="2851F7F6" w:rsidR="00E56EE2" w:rsidRDefault="00E56EE2" w:rsidP="001800A1">
      <w:pPr>
        <w:rPr>
          <w:rFonts w:cstheme="minorHAnsi"/>
          <w:sz w:val="20"/>
          <w:szCs w:val="20"/>
        </w:rPr>
      </w:pPr>
    </w:p>
    <w:p w14:paraId="7C6E009F" w14:textId="761D7992" w:rsidR="00CB607A" w:rsidRPr="00CB607A" w:rsidRDefault="00CB607A" w:rsidP="00CB607A">
      <w:pPr>
        <w:jc w:val="both"/>
        <w:rPr>
          <w:rFonts w:ascii="Verdana" w:eastAsia="Calibri" w:hAnsi="Verdana" w:cs="Times New Roman"/>
          <w:sz w:val="14"/>
          <w:szCs w:val="14"/>
          <w:u w:val="single"/>
        </w:rPr>
      </w:pPr>
      <w:r>
        <w:rPr>
          <w:rFonts w:cstheme="minorHAnsi"/>
          <w:sz w:val="20"/>
          <w:szCs w:val="20"/>
        </w:rPr>
        <w:t>*</w:t>
      </w:r>
      <w:r>
        <w:rPr>
          <w:rFonts w:ascii="Verdana" w:eastAsia="Calibri" w:hAnsi="Verdana" w:cs="Times New Roman"/>
          <w:sz w:val="14"/>
          <w:szCs w:val="14"/>
          <w:u w:val="single"/>
        </w:rPr>
        <w:t xml:space="preserve"> </w:t>
      </w:r>
      <w:r w:rsidRPr="00CB607A">
        <w:rPr>
          <w:rFonts w:ascii="Verdana" w:eastAsia="Calibri" w:hAnsi="Verdana" w:cs="Times New Roman"/>
          <w:sz w:val="14"/>
          <w:szCs w:val="14"/>
          <w:u w:val="single"/>
        </w:rPr>
        <w:t xml:space="preserve"> określa Wykonawca, jeśli występują </w:t>
      </w:r>
    </w:p>
    <w:p w14:paraId="231AD670" w14:textId="77777777" w:rsidR="00CB607A" w:rsidRPr="00CB607A" w:rsidRDefault="00CB607A" w:rsidP="00CB607A">
      <w:pPr>
        <w:jc w:val="both"/>
        <w:rPr>
          <w:rFonts w:ascii="Verdana" w:eastAsia="Calibri" w:hAnsi="Verdana" w:cs="Times New Roman"/>
          <w:sz w:val="14"/>
          <w:szCs w:val="14"/>
          <w:u w:val="single"/>
        </w:rPr>
      </w:pPr>
      <w:r w:rsidRPr="00CB607A">
        <w:rPr>
          <w:rFonts w:ascii="Verdana" w:eastAsia="Calibri" w:hAnsi="Verdana" w:cs="Times New Roman"/>
          <w:sz w:val="14"/>
          <w:szCs w:val="14"/>
          <w:u w:val="single"/>
        </w:rPr>
        <w:t>UWAGA: Tabela może być modyfikowana wyłącznie poprzez dostosowanie liczby wierszy do liczby komponentów wymienianych przez wykonawcę.</w:t>
      </w:r>
    </w:p>
    <w:p w14:paraId="6BA24DA4" w14:textId="056B33CB" w:rsidR="00E56EE2" w:rsidRPr="007F414B" w:rsidRDefault="00E56EE2" w:rsidP="001800A1">
      <w:pPr>
        <w:rPr>
          <w:rFonts w:cstheme="minorHAnsi"/>
          <w:sz w:val="20"/>
          <w:szCs w:val="20"/>
        </w:rPr>
      </w:pPr>
    </w:p>
    <w:sectPr w:rsidR="00E56EE2" w:rsidRPr="007F414B" w:rsidSect="00D259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2F512" w14:textId="77777777" w:rsidR="003773A4" w:rsidRDefault="003773A4" w:rsidP="00172B4A">
      <w:pPr>
        <w:spacing w:after="0" w:line="240" w:lineRule="auto"/>
      </w:pPr>
      <w:r>
        <w:separator/>
      </w:r>
    </w:p>
  </w:endnote>
  <w:endnote w:type="continuationSeparator" w:id="0">
    <w:p w14:paraId="62E196F5" w14:textId="77777777" w:rsidR="003773A4" w:rsidRDefault="003773A4" w:rsidP="00172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537AA" w14:textId="77777777" w:rsidR="003773A4" w:rsidRDefault="003773A4" w:rsidP="00172B4A">
      <w:pPr>
        <w:spacing w:after="0" w:line="240" w:lineRule="auto"/>
      </w:pPr>
      <w:r>
        <w:separator/>
      </w:r>
    </w:p>
  </w:footnote>
  <w:footnote w:type="continuationSeparator" w:id="0">
    <w:p w14:paraId="6EFB4D1F" w14:textId="77777777" w:rsidR="003773A4" w:rsidRDefault="003773A4" w:rsidP="00172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18AC"/>
    <w:multiLevelType w:val="hybridMultilevel"/>
    <w:tmpl w:val="CB4EEB32"/>
    <w:lvl w:ilvl="0" w:tplc="1D56B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D732D"/>
    <w:multiLevelType w:val="hybridMultilevel"/>
    <w:tmpl w:val="FF10B0FE"/>
    <w:lvl w:ilvl="0" w:tplc="3D2A05E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D1BEB"/>
    <w:multiLevelType w:val="hybridMultilevel"/>
    <w:tmpl w:val="D9066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80413"/>
    <w:multiLevelType w:val="hybridMultilevel"/>
    <w:tmpl w:val="ADE4B3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34CD"/>
    <w:multiLevelType w:val="hybridMultilevel"/>
    <w:tmpl w:val="DECA70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90187"/>
    <w:multiLevelType w:val="hybridMultilevel"/>
    <w:tmpl w:val="FDB26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E5C27"/>
    <w:multiLevelType w:val="hybridMultilevel"/>
    <w:tmpl w:val="79CAC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666988">
    <w:abstractNumId w:val="6"/>
  </w:num>
  <w:num w:numId="2" w16cid:durableId="451366312">
    <w:abstractNumId w:val="5"/>
  </w:num>
  <w:num w:numId="3" w16cid:durableId="1258708864">
    <w:abstractNumId w:val="3"/>
  </w:num>
  <w:num w:numId="4" w16cid:durableId="49694633">
    <w:abstractNumId w:val="4"/>
  </w:num>
  <w:num w:numId="5" w16cid:durableId="1557888324">
    <w:abstractNumId w:val="2"/>
  </w:num>
  <w:num w:numId="6" w16cid:durableId="394819642">
    <w:abstractNumId w:val="1"/>
  </w:num>
  <w:num w:numId="7" w16cid:durableId="15580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60C"/>
    <w:rsid w:val="00002DAD"/>
    <w:rsid w:val="0002729C"/>
    <w:rsid w:val="00082E6E"/>
    <w:rsid w:val="000D2275"/>
    <w:rsid w:val="000D41D5"/>
    <w:rsid w:val="00172B4A"/>
    <w:rsid w:val="001746F9"/>
    <w:rsid w:val="001800A1"/>
    <w:rsid w:val="001B418A"/>
    <w:rsid w:val="0021441C"/>
    <w:rsid w:val="0021748B"/>
    <w:rsid w:val="002B50BC"/>
    <w:rsid w:val="002E1275"/>
    <w:rsid w:val="002E3C6F"/>
    <w:rsid w:val="002F4E1C"/>
    <w:rsid w:val="003556F0"/>
    <w:rsid w:val="003773A4"/>
    <w:rsid w:val="00381628"/>
    <w:rsid w:val="00382B95"/>
    <w:rsid w:val="003C078A"/>
    <w:rsid w:val="003E13E8"/>
    <w:rsid w:val="00423477"/>
    <w:rsid w:val="004405FC"/>
    <w:rsid w:val="004D3ACB"/>
    <w:rsid w:val="00505E70"/>
    <w:rsid w:val="00526B4F"/>
    <w:rsid w:val="00545585"/>
    <w:rsid w:val="005C6277"/>
    <w:rsid w:val="005D45C7"/>
    <w:rsid w:val="005E3B7D"/>
    <w:rsid w:val="00601493"/>
    <w:rsid w:val="00632F93"/>
    <w:rsid w:val="006515D6"/>
    <w:rsid w:val="00732F3C"/>
    <w:rsid w:val="00735DBD"/>
    <w:rsid w:val="00780DC3"/>
    <w:rsid w:val="007C12B6"/>
    <w:rsid w:val="007D01B6"/>
    <w:rsid w:val="007E7682"/>
    <w:rsid w:val="007F414B"/>
    <w:rsid w:val="0081107B"/>
    <w:rsid w:val="00816264"/>
    <w:rsid w:val="008326F2"/>
    <w:rsid w:val="00847591"/>
    <w:rsid w:val="008719E6"/>
    <w:rsid w:val="00871BA6"/>
    <w:rsid w:val="00873403"/>
    <w:rsid w:val="008B104D"/>
    <w:rsid w:val="008C19F3"/>
    <w:rsid w:val="0093671C"/>
    <w:rsid w:val="009747C3"/>
    <w:rsid w:val="009E0AD1"/>
    <w:rsid w:val="009E0E06"/>
    <w:rsid w:val="00A00666"/>
    <w:rsid w:val="00A2010E"/>
    <w:rsid w:val="00A5276E"/>
    <w:rsid w:val="00A678DB"/>
    <w:rsid w:val="00A943BA"/>
    <w:rsid w:val="00AD6EA7"/>
    <w:rsid w:val="00B42AD4"/>
    <w:rsid w:val="00B71CED"/>
    <w:rsid w:val="00B7787D"/>
    <w:rsid w:val="00BA59E9"/>
    <w:rsid w:val="00C15AE2"/>
    <w:rsid w:val="00C34BAE"/>
    <w:rsid w:val="00C85E25"/>
    <w:rsid w:val="00C86F8D"/>
    <w:rsid w:val="00C91D89"/>
    <w:rsid w:val="00CB607A"/>
    <w:rsid w:val="00CB6892"/>
    <w:rsid w:val="00CC760C"/>
    <w:rsid w:val="00CD6DC5"/>
    <w:rsid w:val="00CE5EC6"/>
    <w:rsid w:val="00D16720"/>
    <w:rsid w:val="00D25932"/>
    <w:rsid w:val="00DA02B0"/>
    <w:rsid w:val="00DF7F3B"/>
    <w:rsid w:val="00E10D13"/>
    <w:rsid w:val="00E26C33"/>
    <w:rsid w:val="00E46EAA"/>
    <w:rsid w:val="00E56EE2"/>
    <w:rsid w:val="00E707CE"/>
    <w:rsid w:val="00E74B0A"/>
    <w:rsid w:val="00EE36A3"/>
    <w:rsid w:val="00EE4B33"/>
    <w:rsid w:val="00EF4389"/>
    <w:rsid w:val="00F03D0B"/>
    <w:rsid w:val="00F6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E53DFE"/>
  <w15:chartTrackingRefBased/>
  <w15:docId w15:val="{D3A40C4D-3F2D-4319-AF9F-8278A20A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2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14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12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12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12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2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2B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2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C19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9 do umowy Łańcuch dostaw.docx</dmsv2BaseFileName>
    <dmsv2BaseDisplayName xmlns="http://schemas.microsoft.com/sharepoint/v3">Załącznik 9 do umowy Łańcuch dostaw</dmsv2BaseDisplayName>
    <dmsv2SWPP2ObjectNumber xmlns="http://schemas.microsoft.com/sharepoint/v3">POST/DYS/OLD/GZ/03206/2025                        </dmsv2SWPP2ObjectNumber>
    <dmsv2SWPP2SumMD5 xmlns="http://schemas.microsoft.com/sharepoint/v3">33ed39da502dd027d1b6eaa41720ab8c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23714255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DPFVW34YURAE-150815970-4223</_dlc_DocId>
    <_dlc_DocIdUrl xmlns="a19cb1c7-c5c7-46d4-85ae-d83685407bba">
      <Url>https://swpp2.dms.gkpge.pl/sites/40/_layouts/15/DocIdRedir.aspx?ID=DPFVW34YURAE-150815970-4223</Url>
      <Description>DPFVW34YURAE-150815970-4223</Description>
    </_dlc_DocIdUrl>
  </documentManagement>
</p:properties>
</file>

<file path=customXml/itemProps1.xml><?xml version="1.0" encoding="utf-8"?>
<ds:datastoreItem xmlns:ds="http://schemas.openxmlformats.org/officeDocument/2006/customXml" ds:itemID="{7126E266-CBF3-4370-A614-039DB93E46D1}"/>
</file>

<file path=customXml/itemProps2.xml><?xml version="1.0" encoding="utf-8"?>
<ds:datastoreItem xmlns:ds="http://schemas.openxmlformats.org/officeDocument/2006/customXml" ds:itemID="{74DA0AD7-84F1-4A6D-B9C2-B91062DEDA7D}"/>
</file>

<file path=customXml/itemProps3.xml><?xml version="1.0" encoding="utf-8"?>
<ds:datastoreItem xmlns:ds="http://schemas.openxmlformats.org/officeDocument/2006/customXml" ds:itemID="{B5C936B1-4245-4D99-ACA9-D05EA493AF84}"/>
</file>

<file path=customXml/itemProps4.xml><?xml version="1.0" encoding="utf-8"?>
<ds:datastoreItem xmlns:ds="http://schemas.openxmlformats.org/officeDocument/2006/customXml" ds:itemID="{5941B21F-B272-43C2-A6C5-490937FF65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Grzesiak Marek [PGE Dystrybucja S.A.]</dc:creator>
  <cp:keywords/>
  <dc:description/>
  <cp:lastModifiedBy>Hryniów Justyna [PGE Dystr. O.Łódź]</cp:lastModifiedBy>
  <cp:revision>7</cp:revision>
  <dcterms:created xsi:type="dcterms:W3CDTF">2025-11-04T09:57:00Z</dcterms:created>
  <dcterms:modified xsi:type="dcterms:W3CDTF">2025-11-07T12:02:00Z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6201d7ea-8e56-498d-9f06-1472efd3ea7e</vt:lpwstr>
  </property>
</Properties>
</file>